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1F3864" w:sz="1"/>
              <w:left w:val="single" w:color="1F3864" w:sz="1"/>
              <w:bottom w:val="single" w:color="1F3864" w:sz="1"/>
              <w:right w:val="single" w:color="1F3864" w:sz="1"/>
            </w:tcBorders>
            <w:shd w:fill="1F3864" w:val="clear"/>
            <w:tcMar>
              <w:top w:type="dxa" w:w="200"/>
              <w:left w:type="dxa" w:w="280"/>
              <w:bottom w:type="dxa" w:w="200"/>
              <w:right w:type="dxa" w:w="28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FFFFFF"/>
                <w:sz w:val="32"/>
                <w:szCs w:val="32"/>
              </w:rPr>
              <w:t xml:space="preserve">CLS ETHICS APPLICATION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i/>
                <w:iCs/>
                <w:color w:val="A8C8E8"/>
                <w:sz w:val="19"/>
                <w:szCs w:val="19"/>
              </w:rPr>
              <w:t xml:space="preserve">Complete all sections. Submit to IRB Chair with all listed supporting documents before commencing research.</w:t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2E5496" w:sz="1"/>
              <w:left w:val="single" w:color="2E5496" w:sz="1"/>
              <w:bottom w:val="single" w:color="2E5496" w:sz="1"/>
              <w:right w:val="single" w:color="2E5496" w:sz="1"/>
            </w:tcBorders>
            <w:shd w:fill="1F3864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1  Administrative Details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Study title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Lead researcher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Role / affiliation</w:t>
            </w:r>
          </w:p>
          <w:p>
            <w:r>
              <w:rPr>
                <w:rFonts w:ascii="Arial" w:cs="Arial" w:eastAsia="Arial" w:hAnsi="Arial"/>
                <w:i/>
                <w:iCs/>
                <w:color w:val="888888"/>
                <w:sz w:val="17"/>
                <w:szCs w:val="17"/>
              </w:rPr>
              <w:t xml:space="preserve">CLS staff · associate · external partner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Co-investigators</w:t>
            </w:r>
          </w:p>
          <w:p>
            <w:r>
              <w:rPr>
                <w:rFonts w:ascii="Arial" w:cs="Arial" w:eastAsia="Arial" w:hAnsi="Arial"/>
                <w:i/>
                <w:iCs/>
                <w:color w:val="888888"/>
                <w:sz w:val="17"/>
                <w:szCs w:val="17"/>
              </w:rPr>
              <w:t xml:space="preserve">Names and affiliations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Proposed start date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Estimated duration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Funder(s)</w:t>
            </w:r>
          </w:p>
          <w:p>
            <w:r>
              <w:rPr>
                <w:rFonts w:ascii="Arial" w:cs="Arial" w:eastAsia="Arial" w:hAnsi="Arial"/>
                <w:i/>
                <w:iCs/>
                <w:color w:val="888888"/>
                <w:sz w:val="17"/>
                <w:szCs w:val="17"/>
              </w:rPr>
              <w:t xml:space="preserve">If applicable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2E5496" w:sz="1"/>
              <w:left w:val="single" w:color="2E5496" w:sz="1"/>
              <w:bottom w:val="single" w:color="2E5496" w:sz="1"/>
              <w:right w:val="single" w:color="2E5496" w:sz="1"/>
            </w:tcBorders>
            <w:shd w:fill="1F3864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2  Study Overview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Aims and objectives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i/>
                <w:iCs/>
                <w:color w:val="888888"/>
                <w:sz w:val="17"/>
                <w:szCs w:val="17"/>
              </w:rPr>
              <w:t xml:space="preserve">State concisely what the study seeks to establish</w:t>
            </w:r>
          </w:p>
          <w:p>
            <w:pPr>
              <w:pBdr>
                <w:bottom w:val="single" w:color="CCCCCC" w:sz="1" w:space="1"/>
              </w:pBdr>
              <w:spacing w:after="6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CCCCC" w:sz="1" w:space="1"/>
              </w:pBdr>
              <w:spacing w:after="6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CCCCC" w:sz="1" w:space="1"/>
              </w:pBdr>
              <w:spacing w:after="6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Participant summary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i/>
                <w:iCs/>
                <w:color w:val="888888"/>
                <w:sz w:val="17"/>
                <w:szCs w:val="17"/>
              </w:rPr>
              <w:t xml:space="preserve">Who, how many, recruitment method</w:t>
            </w:r>
          </w:p>
          <w:p>
            <w:pPr>
              <w:pBdr>
                <w:bottom w:val="single" w:color="CCCCCC" w:sz="1" w:space="1"/>
              </w:pBdr>
              <w:spacing w:after="6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CCCCC" w:sz="1" w:space="1"/>
              </w:pBdr>
              <w:spacing w:after="6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Key methods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i/>
                <w:iCs/>
                <w:color w:val="888888"/>
                <w:sz w:val="17"/>
                <w:szCs w:val="17"/>
              </w:rPr>
              <w:t xml:space="preserve">Brief description of design and procedures</w:t>
            </w:r>
          </w:p>
          <w:p>
            <w:pPr>
              <w:pBdr>
                <w:bottom w:val="single" w:color="CCCCCC" w:sz="1" w:space="1"/>
              </w:pBdr>
              <w:spacing w:after="6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CCCCC" w:sz="1" w:space="1"/>
              </w:pBdr>
              <w:spacing w:after="6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CCCCC" w:sz="1" w:space="1"/>
              </w:pBdr>
              <w:spacing w:after="6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2E5496" w:sz="1"/>
              <w:left w:val="single" w:color="2E5496" w:sz="1"/>
              <w:bottom w:val="single" w:color="2E5496" w:sz="1"/>
              <w:right w:val="single" w:color="2E5496" w:sz="1"/>
            </w:tcBorders>
            <w:shd w:fill="1F3864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3  Applicable Ethical Frameworks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Tick all that apply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4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Tier 1 — UKRIO Code of Practice (all research)</w:t>
            </w:r>
          </w:p>
          <w:p>
            <w:pPr>
              <w:spacing w:after="4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Tier 2 — ESRC Framework (human participants)</w:t>
            </w:r>
          </w:p>
          <w:p>
            <w:pPr>
              <w:spacing w:after="4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Tier 3A — BPS Code (psychological research)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Tier 3B — AHRC / SRA guidelines (arts-based research)</w:t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2E5496" w:sz="1"/>
              <w:left w:val="single" w:color="2E5496" w:sz="1"/>
              <w:bottom w:val="single" w:color="2E5496" w:sz="1"/>
              <w:right w:val="single" w:color="2E5496" w:sz="1"/>
            </w:tcBorders>
            <w:shd w:fill="1F3864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4  Risk and Sensitivity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Vulnerable participants?</w:t>
            </w:r>
          </w:p>
          <w:p>
            <w:r>
              <w:rPr>
                <w:rFonts w:ascii="Arial" w:cs="Arial" w:eastAsia="Arial" w:hAnsi="Arial"/>
                <w:i/>
                <w:iCs/>
                <w:color w:val="888888"/>
                <w:sz w:val="17"/>
                <w:szCs w:val="17"/>
              </w:rPr>
              <w:t xml:space="preserve">Minors · mental health conditions · dependent relationships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□  Yes     □  No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Deception or concealment?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□  Yes     □  No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Altered states of consciousness?</w:t>
            </w:r>
          </w:p>
          <w:p>
            <w:r>
              <w:rPr>
                <w:rFonts w:ascii="Arial" w:cs="Arial" w:eastAsia="Arial" w:hAnsi="Arial"/>
                <w:i/>
                <w:iCs/>
                <w:color w:val="888888"/>
                <w:sz w:val="17"/>
                <w:szCs w:val="17"/>
              </w:rPr>
              <w:t xml:space="preserve">Ganzfeld · drumming · hypnosis · breathwork etc.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□  Yes     □  No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Novel instrumentation?</w:t>
            </w:r>
          </w:p>
          <w:p>
            <w:r>
              <w:rPr>
                <w:rFonts w:ascii="Arial" w:cs="Arial" w:eastAsia="Arial" w:hAnsi="Arial"/>
                <w:i/>
                <w:iCs/>
                <w:color w:val="888888"/>
                <w:sz w:val="17"/>
                <w:szCs w:val="17"/>
              </w:rPr>
              <w:t xml:space="preserve">Prototype equipment / non-standard measures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□  Yes     □  No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Sensitive personal data?</w:t>
            </w:r>
          </w:p>
          <w:p>
            <w:r>
              <w:rPr>
                <w:rFonts w:ascii="Arial" w:cs="Arial" w:eastAsia="Arial" w:hAnsi="Arial"/>
                <w:i/>
                <w:iCs/>
                <w:color w:val="888888"/>
                <w:sz w:val="17"/>
                <w:szCs w:val="17"/>
              </w:rPr>
              <w:t xml:space="preserve">Health · beliefs · sexuality · ethnicity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□  Yes     □  No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More than minimal risk?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□  Yes     □  No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Mitigations</w:t>
            </w:r>
          </w:p>
          <w:p>
            <w:r>
              <w:rPr>
                <w:rFonts w:ascii="Arial" w:cs="Arial" w:eastAsia="Arial" w:hAnsi="Arial"/>
                <w:i/>
                <w:iCs/>
                <w:color w:val="888888"/>
                <w:sz w:val="17"/>
                <w:szCs w:val="17"/>
              </w:rPr>
              <w:t xml:space="preserve">Summarise key safeguards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pBdr>
                <w:bottom w:val="single" w:color="CCCCCC" w:sz="1"/>
              </w:pBdr>
              <w:spacing w:after="6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CCCCC" w:sz="1"/>
              </w:pBdr>
              <w:spacing w:after="6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CCCCC" w:sz="1"/>
              </w:pBdr>
              <w:spacing w:after="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2E5496" w:sz="1"/>
              <w:left w:val="single" w:color="2E5496" w:sz="1"/>
              <w:bottom w:val="single" w:color="2E5496" w:sz="1"/>
              <w:right w:val="single" w:color="2E5496" w:sz="1"/>
            </w:tcBorders>
            <w:shd w:fill="1F3864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5  Data Management Summary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Storage location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Anonymisation approach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Retention period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Access controls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2E5496" w:sz="1"/>
              <w:left w:val="single" w:color="2E5496" w:sz="1"/>
              <w:bottom w:val="single" w:color="2E5496" w:sz="1"/>
              <w:right w:val="single" w:color="2E5496" w:sz="1"/>
            </w:tcBorders>
            <w:shd w:fill="1F3864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6  Supporting Documents Checklist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Tick if enclosed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Research protocol / study plan</w:t>
            </w:r>
            <w:r>
              <w:rPr>
                <w:rFonts w:ascii="Arial" w:cs="Arial" w:eastAsia="Arial" w:hAnsi="Arial"/>
                <w:b/>
                <w:bCs/>
                <w:color w:val="922b21"/>
                <w:sz w:val="20"/>
                <w:szCs w:val="20"/>
              </w:rPr>
              <w:t xml:space="preserve">  *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Participant information sheet(s)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Informed consent form(s)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Risk assessment</w:t>
            </w:r>
            <w:r>
              <w:rPr>
                <w:rFonts w:ascii="Arial" w:cs="Arial" w:eastAsia="Arial" w:hAnsi="Arial"/>
                <w:b/>
                <w:bCs/>
                <w:color w:val="922b21"/>
                <w:sz w:val="20"/>
                <w:szCs w:val="20"/>
              </w:rPr>
              <w:t xml:space="preserve">  *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Data management plan</w:t>
            </w:r>
            <w:r>
              <w:rPr>
                <w:rFonts w:ascii="Arial" w:cs="Arial" w:eastAsia="Arial" w:hAnsi="Arial"/>
                <w:b/>
                <w:bCs/>
                <w:color w:val="922b21"/>
                <w:sz w:val="20"/>
                <w:szCs w:val="20"/>
              </w:rPr>
              <w:t xml:space="preserve">  *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Debrief sheet (if deception used)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Partner Ethics Agreement (external partners only)</w:t>
            </w:r>
          </w:p>
          <w:p>
            <w:pPr>
              <w:spacing w:after="0" w:before="40"/>
            </w:pPr>
            <w:r>
              <w:rPr>
                <w:rFonts w:ascii="Arial" w:cs="Arial" w:eastAsia="Arial" w:hAnsi="Arial"/>
                <w:i/>
                <w:iCs/>
                <w:color w:val="888888"/>
                <w:sz w:val="17"/>
                <w:szCs w:val="17"/>
              </w:rPr>
              <w:t xml:space="preserve">* Required for all submissions</w:t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2E5496" w:sz="1"/>
              <w:left w:val="single" w:color="2E5496" w:sz="1"/>
              <w:bottom w:val="single" w:color="2E5496" w:sz="1"/>
              <w:right w:val="single" w:color="2E5496" w:sz="1"/>
            </w:tcBorders>
            <w:shd w:fill="1F3864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7  Declarations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I confirm that the information provided in this application is accurate and complete.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I have read and will comply with the CLS Research Ethics Process document.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I will not commence research until written IRB approval has been received.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I will notify the IRB Chair within 5 working days of any adverse event, data breach, or protocol deviation.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I will submit an amendment application before implementing any substantive change to the approved protocol.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I declare below all sources of funding and any conflicts of interest (actual or potential).</w:t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Funding sources and conflicts of interest:</w:t>
            </w:r>
          </w:p>
          <w:p>
            <w:pPr>
              <w:pBdr>
                <w:bottom w:val="single" w:color="CCCCCC" w:sz="1"/>
              </w:pBdr>
              <w:spacing w:after="6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CCCCC" w:sz="1"/>
              </w:pBdr>
              <w:spacing w:after="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26"/>
      </w:tblGrid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Signature of lead researcher:</w:t>
            </w:r>
          </w:p>
          <w:p>
            <w:pPr>
              <w:pBdr>
                <w:bottom w:val="single" w:color="CCCCCC" w:sz="1"/>
              </w:pBdr>
              <w:spacing w:after="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Date:</w:t>
            </w:r>
          </w:p>
          <w:p>
            <w:pPr>
              <w:pBdr>
                <w:bottom w:val="single" w:color="CCCCCC" w:sz="1"/>
              </w:pBdr>
              <w:spacing w:after="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2E5496" w:sz="1"/>
              <w:left w:val="single" w:color="2E5496" w:sz="1"/>
              <w:bottom w:val="single" w:color="2E5496" w:sz="1"/>
              <w:right w:val="single" w:color="2E5496" w:sz="1"/>
            </w:tcBorders>
            <w:shd w:fill="1F3864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8  For IRB Use Only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Reference number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Date received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Review category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Exempt    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□  Expedited    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□  Full Board     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Reviewing member(s)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Decision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Approved    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□  Approved with Conditions     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□  Deferred    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□  Not Approved     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Decision date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4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Conditions / notes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pBdr>
                <w:bottom w:val="single" w:color="CCCCCC" w:sz="1"/>
              </w:pBdr>
              <w:spacing w:after="6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CCCCC" w:sz="1"/>
              </w:pBdr>
              <w:spacing w:after="6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CCCCC" w:sz="1"/>
              </w:pBdr>
              <w:spacing w:after="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20"/>
              <w:left w:type="dxa" w:w="14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IRB Chair signature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pBdr>
                <w:bottom w:val="single" w:color="CCCCCC" w:sz="1"/>
              </w:pBdr>
              <w:spacing w:after="0" w:before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                                                           Date: _______________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E5496" w:sz="4" w:space="4"/>
      </w:pBdr>
      <w:tabs>
        <w:tab w:val="right" w:pos="9026"/>
      </w:tabs>
      <w:spacing w:after="0" w:before="100"/>
    </w:pPr>
    <w:r>
      <w:rPr>
        <w:rFonts w:ascii="Arial" w:cs="Arial" w:eastAsia="Arial" w:hAnsi="Arial"/>
        <w:color w:val="888888"/>
        <w:sz w:val="16"/>
        <w:szCs w:val="16"/>
      </w:rPr>
      <w:t xml:space="preserve">CLS Ethics Application — submit to IRB Chair before commencing research</w:t>
    </w:r>
    <w:r>
      <w:rPr>
        <w:rFonts w:ascii="Arial" w:cs="Arial" w:eastAsia="Arial" w:hAnsi="Arial"/>
        <w:color w:val="888888"/>
        <w:sz w:val="16"/>
        <w:szCs w:val="16"/>
      </w:rPr>
      <w:t xml:space="preserve">	Page </w:t>
    </w:r>
    <w:r>
      <w:rPr>
        <w:rFonts w:ascii="Arial" w:cs="Arial" w:eastAsia="Arial" w:hAnsi="Arial"/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5496" w:sz="4" w:space="4"/>
      </w:pBdr>
      <w:tabs>
        <w:tab w:val="right" w:pos="9026"/>
      </w:tabs>
      <w:spacing w:after="100" w:before="0"/>
    </w:pPr>
    <w:r>
      <w:rPr>
        <w:rFonts w:ascii="Arial" w:cs="Arial" w:eastAsia="Arial" w:hAnsi="Arial"/>
        <w:b/>
        <w:bCs/>
        <w:color w:val="1F3864"/>
        <w:sz w:val="18"/>
        <w:szCs w:val="18"/>
      </w:rPr>
      <w:t xml:space="preserve">Centre for Liminal Studies</w:t>
    </w:r>
    <w:r>
      <w:rPr>
        <w:rFonts w:ascii="Arial" w:cs="Arial" w:eastAsia="Arial" w:hAnsi="Arial"/>
        <w:color w:val="666666"/>
        <w:sz w:val="18"/>
        <w:szCs w:val="18"/>
      </w:rPr>
      <w:t xml:space="preserve">	Ethics Application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2026-05-15T14:46:19.937Z</dcterms:created>
  <dcterms:modified xsi:type="dcterms:W3CDTF">2026-05-15T14:46:19.951Z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